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B004" w14:textId="4350F0EC"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Pielikums Nr.1</w:t>
      </w:r>
    </w:p>
    <w:p w14:paraId="13377164" w14:textId="4F4D10CA"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Madonas novada pašvaldības domes</w:t>
      </w:r>
    </w:p>
    <w:p w14:paraId="5A8A0087" w14:textId="3CF23EF5"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27.05.2021. lēmumam Nr.</w:t>
      </w:r>
      <w:r w:rsidR="00282846">
        <w:rPr>
          <w:rFonts w:ascii="Times New Roman" w:hAnsi="Times New Roman" w:cs="Times New Roman"/>
          <w:bCs/>
          <w:sz w:val="24"/>
          <w:szCs w:val="24"/>
        </w:rPr>
        <w:t>233</w:t>
      </w:r>
    </w:p>
    <w:p w14:paraId="326026E7" w14:textId="6BEB52F2"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(prot.Nr.</w:t>
      </w:r>
      <w:r w:rsidR="00282846">
        <w:rPr>
          <w:rFonts w:ascii="Times New Roman" w:hAnsi="Times New Roman" w:cs="Times New Roman"/>
          <w:bCs/>
          <w:sz w:val="24"/>
          <w:szCs w:val="24"/>
        </w:rPr>
        <w:t>13</w:t>
      </w:r>
      <w:r w:rsidRPr="005B170C">
        <w:rPr>
          <w:rFonts w:ascii="Times New Roman" w:hAnsi="Times New Roman" w:cs="Times New Roman"/>
          <w:bCs/>
          <w:sz w:val="24"/>
          <w:szCs w:val="24"/>
        </w:rPr>
        <w:t xml:space="preserve">, </w:t>
      </w:r>
      <w:r w:rsidR="00282846">
        <w:rPr>
          <w:rFonts w:ascii="Times New Roman" w:hAnsi="Times New Roman" w:cs="Times New Roman"/>
          <w:bCs/>
          <w:sz w:val="24"/>
          <w:szCs w:val="24"/>
        </w:rPr>
        <w:t>24</w:t>
      </w:r>
      <w:r w:rsidRPr="005B170C">
        <w:rPr>
          <w:rFonts w:ascii="Times New Roman" w:hAnsi="Times New Roman" w:cs="Times New Roman"/>
          <w:bCs/>
          <w:sz w:val="24"/>
          <w:szCs w:val="24"/>
        </w:rPr>
        <w:t>.p.)</w:t>
      </w:r>
    </w:p>
    <w:p w14:paraId="206BF07E" w14:textId="160E1C3B" w:rsidR="00310FE2" w:rsidRPr="00151282" w:rsidRDefault="00310FE2" w:rsidP="00310FE2">
      <w:pPr>
        <w:jc w:val="center"/>
        <w:rPr>
          <w:rFonts w:ascii="Times New Roman" w:hAnsi="Times New Roman" w:cs="Times New Roman"/>
          <w:b/>
          <w:bCs/>
          <w:sz w:val="24"/>
          <w:szCs w:val="24"/>
        </w:rPr>
      </w:pPr>
      <w:r w:rsidRPr="00151282">
        <w:rPr>
          <w:rFonts w:ascii="Times New Roman" w:hAnsi="Times New Roman" w:cs="Times New Roman"/>
          <w:b/>
          <w:bCs/>
          <w:sz w:val="24"/>
          <w:szCs w:val="24"/>
        </w:rPr>
        <w:t>Informācijas par nomas objektu</w:t>
      </w:r>
    </w:p>
    <w:tbl>
      <w:tblPr>
        <w:tblStyle w:val="Reatabula"/>
        <w:tblW w:w="9634" w:type="dxa"/>
        <w:tblLook w:val="04A0" w:firstRow="1" w:lastRow="0" w:firstColumn="1" w:lastColumn="0" w:noHBand="0" w:noVBand="1"/>
      </w:tblPr>
      <w:tblGrid>
        <w:gridCol w:w="3397"/>
        <w:gridCol w:w="6237"/>
      </w:tblGrid>
      <w:tr w:rsidR="00310FE2" w:rsidRPr="00151282" w14:paraId="342A227A" w14:textId="77777777" w:rsidTr="00151282">
        <w:tc>
          <w:tcPr>
            <w:tcW w:w="3397" w:type="dxa"/>
          </w:tcPr>
          <w:p w14:paraId="7C667B90" w14:textId="484F4ADB" w:rsidR="00310FE2" w:rsidRPr="00151282" w:rsidRDefault="00310FE2">
            <w:pPr>
              <w:rPr>
                <w:rFonts w:ascii="Times New Roman" w:hAnsi="Times New Roman" w:cs="Times New Roman"/>
                <w:b/>
                <w:bCs/>
              </w:rPr>
            </w:pPr>
            <w:r w:rsidRPr="00151282">
              <w:rPr>
                <w:rFonts w:ascii="Times New Roman" w:hAnsi="Times New Roman" w:cs="Times New Roman"/>
                <w:b/>
                <w:bCs/>
              </w:rPr>
              <w:t>Nekustamā īpašuma adrese</w:t>
            </w:r>
          </w:p>
        </w:tc>
        <w:tc>
          <w:tcPr>
            <w:tcW w:w="6237" w:type="dxa"/>
            <w:vAlign w:val="center"/>
          </w:tcPr>
          <w:p w14:paraId="029F4BC3" w14:textId="4E092D9D"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Kārļa</w:t>
            </w:r>
            <w:r w:rsidR="00A60677" w:rsidRPr="00151282">
              <w:rPr>
                <w:rFonts w:ascii="Times New Roman" w:hAnsi="Times New Roman" w:cs="Times New Roman"/>
              </w:rPr>
              <w:t xml:space="preserve"> iela </w:t>
            </w:r>
            <w:r w:rsidRPr="00151282">
              <w:rPr>
                <w:rFonts w:ascii="Times New Roman" w:hAnsi="Times New Roman" w:cs="Times New Roman"/>
              </w:rPr>
              <w:t>7</w:t>
            </w:r>
            <w:r w:rsidR="00A60677" w:rsidRPr="00151282">
              <w:rPr>
                <w:rFonts w:ascii="Times New Roman" w:hAnsi="Times New Roman" w:cs="Times New Roman"/>
              </w:rPr>
              <w:t>, Sauleskalns, Bērzaunes pagasts, Madonas novads</w:t>
            </w:r>
          </w:p>
        </w:tc>
      </w:tr>
      <w:tr w:rsidR="00310FE2" w:rsidRPr="00151282" w14:paraId="2D11FAF7" w14:textId="77777777" w:rsidTr="00151282">
        <w:tc>
          <w:tcPr>
            <w:tcW w:w="3397" w:type="dxa"/>
          </w:tcPr>
          <w:p w14:paraId="4D956D39" w14:textId="4372AA20" w:rsidR="00310FE2" w:rsidRPr="00151282" w:rsidRDefault="00310FE2">
            <w:pPr>
              <w:rPr>
                <w:rFonts w:ascii="Times New Roman" w:hAnsi="Times New Roman" w:cs="Times New Roman"/>
                <w:b/>
                <w:bCs/>
              </w:rPr>
            </w:pPr>
            <w:r w:rsidRPr="00151282">
              <w:rPr>
                <w:rFonts w:ascii="Times New Roman" w:hAnsi="Times New Roman" w:cs="Times New Roman"/>
                <w:b/>
                <w:bCs/>
              </w:rPr>
              <w:t>Nekustamā īpašuma (zemesgabala) kadastra Nr.</w:t>
            </w:r>
          </w:p>
        </w:tc>
        <w:tc>
          <w:tcPr>
            <w:tcW w:w="6237" w:type="dxa"/>
            <w:vAlign w:val="center"/>
          </w:tcPr>
          <w:p w14:paraId="788BFA65" w14:textId="419ADC74"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7046</w:t>
            </w:r>
            <w:r w:rsidR="007C1458" w:rsidRPr="00151282">
              <w:rPr>
                <w:rFonts w:ascii="Times New Roman" w:hAnsi="Times New Roman" w:cs="Times New Roman"/>
              </w:rPr>
              <w:t xml:space="preserve"> </w:t>
            </w:r>
            <w:r w:rsidRPr="00151282">
              <w:rPr>
                <w:rFonts w:ascii="Times New Roman" w:hAnsi="Times New Roman" w:cs="Times New Roman"/>
              </w:rPr>
              <w:t>009</w:t>
            </w:r>
            <w:r w:rsidR="007C1458" w:rsidRPr="00151282">
              <w:rPr>
                <w:rFonts w:ascii="Times New Roman" w:hAnsi="Times New Roman" w:cs="Times New Roman"/>
              </w:rPr>
              <w:t xml:space="preserve"> </w:t>
            </w:r>
            <w:r w:rsidRPr="00151282">
              <w:rPr>
                <w:rFonts w:ascii="Times New Roman" w:hAnsi="Times New Roman" w:cs="Times New Roman"/>
              </w:rPr>
              <w:t>0</w:t>
            </w:r>
            <w:r w:rsidR="00F01952" w:rsidRPr="00151282">
              <w:rPr>
                <w:rFonts w:ascii="Times New Roman" w:hAnsi="Times New Roman" w:cs="Times New Roman"/>
              </w:rPr>
              <w:t>290</w:t>
            </w:r>
          </w:p>
        </w:tc>
      </w:tr>
      <w:tr w:rsidR="00310FE2" w:rsidRPr="00151282" w14:paraId="0C31A851" w14:textId="77777777" w:rsidTr="00151282">
        <w:tc>
          <w:tcPr>
            <w:tcW w:w="3397" w:type="dxa"/>
          </w:tcPr>
          <w:p w14:paraId="1A56D570" w14:textId="62354D32" w:rsidR="00310FE2" w:rsidRPr="00151282" w:rsidRDefault="00310FE2">
            <w:pPr>
              <w:rPr>
                <w:rFonts w:ascii="Times New Roman" w:hAnsi="Times New Roman" w:cs="Times New Roman"/>
                <w:b/>
                <w:bCs/>
                <w:u w:val="single"/>
              </w:rPr>
            </w:pPr>
            <w:r w:rsidRPr="00151282">
              <w:rPr>
                <w:rFonts w:ascii="Times New Roman" w:hAnsi="Times New Roman" w:cs="Times New Roman"/>
                <w:b/>
                <w:bCs/>
                <w:u w:val="single"/>
              </w:rPr>
              <w:t>Nomas objekta sastāvs:</w:t>
            </w:r>
          </w:p>
        </w:tc>
        <w:tc>
          <w:tcPr>
            <w:tcW w:w="6237" w:type="dxa"/>
            <w:vAlign w:val="center"/>
          </w:tcPr>
          <w:p w14:paraId="1046EE53" w14:textId="77777777" w:rsidR="00310FE2" w:rsidRPr="00151282" w:rsidRDefault="00310FE2" w:rsidP="00CE6DE0">
            <w:pPr>
              <w:ind w:left="35" w:right="34"/>
              <w:jc w:val="both"/>
              <w:rPr>
                <w:rFonts w:ascii="Times New Roman" w:hAnsi="Times New Roman" w:cs="Times New Roman"/>
              </w:rPr>
            </w:pPr>
          </w:p>
        </w:tc>
      </w:tr>
      <w:tr w:rsidR="00310FE2" w:rsidRPr="00151282" w14:paraId="247F96A7" w14:textId="77777777" w:rsidTr="00151282">
        <w:tc>
          <w:tcPr>
            <w:tcW w:w="3397" w:type="dxa"/>
          </w:tcPr>
          <w:p w14:paraId="49477A6E" w14:textId="6F00A230" w:rsidR="00310FE2" w:rsidRPr="00151282" w:rsidRDefault="00AA6270" w:rsidP="00F01952">
            <w:pPr>
              <w:rPr>
                <w:rFonts w:ascii="Times New Roman" w:hAnsi="Times New Roman" w:cs="Times New Roman"/>
                <w:b/>
                <w:bCs/>
              </w:rPr>
            </w:pPr>
            <w:r w:rsidRPr="00151282">
              <w:rPr>
                <w:rFonts w:ascii="Times New Roman" w:hAnsi="Times New Roman" w:cs="Times New Roman"/>
                <w:b/>
                <w:bCs/>
              </w:rPr>
              <w:t>Zemesgabals</w:t>
            </w:r>
            <w:r w:rsidR="00295DC5" w:rsidRPr="00151282">
              <w:rPr>
                <w:rFonts w:ascii="Times New Roman" w:hAnsi="Times New Roman" w:cs="Times New Roman"/>
                <w:b/>
                <w:bCs/>
              </w:rPr>
              <w:t xml:space="preserve"> ar kadastra apzīmējumu </w:t>
            </w:r>
            <w:r w:rsidR="00166AB3" w:rsidRPr="00151282">
              <w:rPr>
                <w:rFonts w:ascii="Times New Roman" w:hAnsi="Times New Roman" w:cs="Times New Roman"/>
                <w:b/>
              </w:rPr>
              <w:t>7046</w:t>
            </w:r>
            <w:r w:rsidR="007C1458" w:rsidRPr="00151282">
              <w:rPr>
                <w:rFonts w:ascii="Times New Roman" w:hAnsi="Times New Roman" w:cs="Times New Roman"/>
                <w:b/>
              </w:rPr>
              <w:t xml:space="preserve"> </w:t>
            </w:r>
            <w:r w:rsidR="00166AB3" w:rsidRPr="00151282">
              <w:rPr>
                <w:rFonts w:ascii="Times New Roman" w:hAnsi="Times New Roman" w:cs="Times New Roman"/>
                <w:b/>
              </w:rPr>
              <w:t>009</w:t>
            </w:r>
            <w:r w:rsidR="007C1458" w:rsidRPr="00151282">
              <w:rPr>
                <w:rFonts w:ascii="Times New Roman" w:hAnsi="Times New Roman" w:cs="Times New Roman"/>
                <w:b/>
              </w:rPr>
              <w:t xml:space="preserve"> </w:t>
            </w:r>
            <w:r w:rsidR="00166AB3" w:rsidRPr="00151282">
              <w:rPr>
                <w:rFonts w:ascii="Times New Roman" w:hAnsi="Times New Roman" w:cs="Times New Roman"/>
                <w:b/>
              </w:rPr>
              <w:t>0285</w:t>
            </w:r>
          </w:p>
        </w:tc>
        <w:tc>
          <w:tcPr>
            <w:tcW w:w="6237" w:type="dxa"/>
            <w:vAlign w:val="center"/>
          </w:tcPr>
          <w:p w14:paraId="5630AD92" w14:textId="1DF70D2A"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1,5125 ha</w:t>
            </w:r>
          </w:p>
        </w:tc>
      </w:tr>
      <w:tr w:rsidR="00310FE2" w:rsidRPr="00151282" w14:paraId="1582A351" w14:textId="77777777" w:rsidTr="00151282">
        <w:tc>
          <w:tcPr>
            <w:tcW w:w="3397" w:type="dxa"/>
          </w:tcPr>
          <w:p w14:paraId="0355BA4D" w14:textId="77C34707" w:rsidR="00310FE2" w:rsidRPr="00151282" w:rsidRDefault="00AA6270">
            <w:pPr>
              <w:rPr>
                <w:rFonts w:ascii="Times New Roman" w:hAnsi="Times New Roman" w:cs="Times New Roman"/>
                <w:b/>
                <w:bCs/>
              </w:rPr>
            </w:pPr>
            <w:r w:rsidRPr="00151282">
              <w:rPr>
                <w:rFonts w:ascii="Times New Roman" w:hAnsi="Times New Roman" w:cs="Times New Roman"/>
                <w:b/>
                <w:bCs/>
              </w:rPr>
              <w:t>Būves</w:t>
            </w:r>
          </w:p>
          <w:p w14:paraId="5EABD58B" w14:textId="0DDE8306" w:rsidR="00310FE2" w:rsidRPr="00151282" w:rsidRDefault="00310FE2">
            <w:pPr>
              <w:rPr>
                <w:rFonts w:ascii="Times New Roman" w:hAnsi="Times New Roman" w:cs="Times New Roman"/>
                <w:b/>
                <w:bCs/>
              </w:rPr>
            </w:pPr>
          </w:p>
        </w:tc>
        <w:tc>
          <w:tcPr>
            <w:tcW w:w="6237" w:type="dxa"/>
            <w:vAlign w:val="center"/>
          </w:tcPr>
          <w:p w14:paraId="42CF1C52" w14:textId="6A03508D" w:rsidR="00AA6270" w:rsidRPr="00151282" w:rsidRDefault="007C1458" w:rsidP="007C1458">
            <w:pPr>
              <w:pStyle w:val="Sarakstarindkopa"/>
              <w:numPr>
                <w:ilvl w:val="0"/>
                <w:numId w:val="4"/>
              </w:numPr>
              <w:ind w:right="34"/>
              <w:jc w:val="both"/>
              <w:rPr>
                <w:rFonts w:ascii="Times New Roman" w:hAnsi="Times New Roman" w:cs="Times New Roman"/>
                <w:bCs/>
              </w:rPr>
            </w:pPr>
            <w:r w:rsidRPr="00151282">
              <w:rPr>
                <w:rFonts w:ascii="Times New Roman" w:hAnsi="Times New Roman" w:cs="Times New Roman"/>
                <w:bCs/>
              </w:rPr>
              <w:t>angārs-ražošanas ēka Nr.2, kad.</w:t>
            </w:r>
            <w:r w:rsidR="00AA6270" w:rsidRPr="00151282">
              <w:rPr>
                <w:rFonts w:ascii="Times New Roman" w:hAnsi="Times New Roman" w:cs="Times New Roman"/>
                <w:bCs/>
              </w:rPr>
              <w:t>apz.70460090007003</w:t>
            </w:r>
            <w:r w:rsidR="00132C5A" w:rsidRPr="00151282">
              <w:rPr>
                <w:rFonts w:ascii="Times New Roman" w:hAnsi="Times New Roman" w:cs="Times New Roman"/>
                <w:bCs/>
              </w:rPr>
              <w:t xml:space="preserve"> (telpu kopējā platība 286,5 kv.m)</w:t>
            </w:r>
            <w:r w:rsidR="00AA6270" w:rsidRPr="00151282">
              <w:rPr>
                <w:rFonts w:ascii="Times New Roman" w:hAnsi="Times New Roman" w:cs="Times New Roman"/>
                <w:bCs/>
              </w:rPr>
              <w:t xml:space="preserve">, </w:t>
            </w:r>
          </w:p>
          <w:p w14:paraId="5B71EC1D" w14:textId="77ADA132" w:rsidR="00310FE2" w:rsidRPr="00151282" w:rsidRDefault="007C1458" w:rsidP="007C1458">
            <w:pPr>
              <w:pStyle w:val="Sarakstarindkopa"/>
              <w:numPr>
                <w:ilvl w:val="0"/>
                <w:numId w:val="4"/>
              </w:numPr>
              <w:ind w:right="34"/>
              <w:jc w:val="both"/>
              <w:rPr>
                <w:rFonts w:ascii="Times New Roman" w:hAnsi="Times New Roman" w:cs="Times New Roman"/>
              </w:rPr>
            </w:pPr>
            <w:r w:rsidRPr="00151282">
              <w:rPr>
                <w:rFonts w:ascii="Times New Roman" w:hAnsi="Times New Roman" w:cs="Times New Roman"/>
                <w:bCs/>
              </w:rPr>
              <w:t>angārs, kad.</w:t>
            </w:r>
            <w:r w:rsidR="00AA6270" w:rsidRPr="00151282">
              <w:rPr>
                <w:rFonts w:ascii="Times New Roman" w:hAnsi="Times New Roman" w:cs="Times New Roman"/>
                <w:bCs/>
              </w:rPr>
              <w:t>apz. 70460090007004</w:t>
            </w:r>
            <w:r w:rsidR="00132C5A" w:rsidRPr="00151282">
              <w:rPr>
                <w:rFonts w:ascii="Times New Roman" w:hAnsi="Times New Roman" w:cs="Times New Roman"/>
                <w:bCs/>
              </w:rPr>
              <w:t xml:space="preserve"> (telpu kopējā platība 291,5 kv.m)</w:t>
            </w:r>
          </w:p>
          <w:p w14:paraId="1EF8F385" w14:textId="658BDA59" w:rsidR="00310FE2" w:rsidRPr="00151282" w:rsidRDefault="007C1458" w:rsidP="007C1458">
            <w:pPr>
              <w:pStyle w:val="Sarakstarindkopa"/>
              <w:numPr>
                <w:ilvl w:val="0"/>
                <w:numId w:val="4"/>
              </w:numPr>
              <w:ind w:right="34"/>
              <w:jc w:val="both"/>
              <w:rPr>
                <w:rFonts w:ascii="Times New Roman" w:hAnsi="Times New Roman" w:cs="Times New Roman"/>
                <w:bCs/>
              </w:rPr>
            </w:pPr>
            <w:r w:rsidRPr="00151282">
              <w:rPr>
                <w:rFonts w:ascii="Times New Roman" w:hAnsi="Times New Roman" w:cs="Times New Roman"/>
                <w:bCs/>
              </w:rPr>
              <w:t>ražošanas ēka, kad.</w:t>
            </w:r>
            <w:r w:rsidR="00AA6270" w:rsidRPr="00151282">
              <w:rPr>
                <w:rFonts w:ascii="Times New Roman" w:hAnsi="Times New Roman" w:cs="Times New Roman"/>
                <w:bCs/>
              </w:rPr>
              <w:t>apz. 70460090007005</w:t>
            </w:r>
            <w:r w:rsidR="00132C5A" w:rsidRPr="00151282">
              <w:rPr>
                <w:rFonts w:ascii="Times New Roman" w:hAnsi="Times New Roman" w:cs="Times New Roman"/>
                <w:bCs/>
              </w:rPr>
              <w:t xml:space="preserve"> (telpu kopējā platība 1240,7 kv.m)</w:t>
            </w:r>
          </w:p>
          <w:p w14:paraId="012C248B" w14:textId="5E674BBC" w:rsidR="00AA6270" w:rsidRPr="00151282" w:rsidRDefault="00AA6270" w:rsidP="007C1458">
            <w:pPr>
              <w:pStyle w:val="Sarakstarindkopa"/>
              <w:numPr>
                <w:ilvl w:val="0"/>
                <w:numId w:val="4"/>
              </w:numPr>
              <w:ind w:right="34"/>
              <w:jc w:val="both"/>
              <w:rPr>
                <w:rFonts w:ascii="Times New Roman" w:hAnsi="Times New Roman" w:cs="Times New Roman"/>
              </w:rPr>
            </w:pPr>
            <w:r w:rsidRPr="00151282">
              <w:rPr>
                <w:rFonts w:ascii="Times New Roman" w:hAnsi="Times New Roman" w:cs="Times New Roman"/>
                <w:bCs/>
              </w:rPr>
              <w:t xml:space="preserve">inženierbūve – asfaltēts laukums </w:t>
            </w:r>
            <w:r w:rsidR="00132C5A" w:rsidRPr="00151282">
              <w:rPr>
                <w:rFonts w:ascii="Times New Roman" w:hAnsi="Times New Roman" w:cs="Times New Roman"/>
                <w:bCs/>
              </w:rPr>
              <w:t>(</w:t>
            </w:r>
            <w:r w:rsidRPr="00151282">
              <w:rPr>
                <w:rFonts w:ascii="Times New Roman" w:hAnsi="Times New Roman" w:cs="Times New Roman"/>
                <w:bCs/>
              </w:rPr>
              <w:t>8372 kv.m</w:t>
            </w:r>
            <w:r w:rsidR="00132C5A" w:rsidRPr="00151282">
              <w:rPr>
                <w:rFonts w:ascii="Times New Roman" w:hAnsi="Times New Roman" w:cs="Times New Roman"/>
                <w:bCs/>
              </w:rPr>
              <w:t>)</w:t>
            </w:r>
          </w:p>
        </w:tc>
      </w:tr>
      <w:tr w:rsidR="00310FE2" w:rsidRPr="00151282" w14:paraId="2F9FCCE5" w14:textId="77777777" w:rsidTr="00151282">
        <w:tc>
          <w:tcPr>
            <w:tcW w:w="3397" w:type="dxa"/>
          </w:tcPr>
          <w:p w14:paraId="5FFAC796" w14:textId="44D6EE55" w:rsidR="00310FE2" w:rsidRPr="00151282" w:rsidRDefault="00310FE2">
            <w:pPr>
              <w:rPr>
                <w:rFonts w:ascii="Times New Roman" w:hAnsi="Times New Roman" w:cs="Times New Roman"/>
                <w:b/>
                <w:bCs/>
              </w:rPr>
            </w:pPr>
            <w:r w:rsidRPr="00151282">
              <w:rPr>
                <w:rFonts w:ascii="Times New Roman" w:hAnsi="Times New Roman" w:cs="Times New Roman"/>
                <w:b/>
                <w:bCs/>
              </w:rPr>
              <w:t>Galvenais lietošanas veids</w:t>
            </w:r>
          </w:p>
        </w:tc>
        <w:tc>
          <w:tcPr>
            <w:tcW w:w="6237" w:type="dxa"/>
            <w:vAlign w:val="center"/>
          </w:tcPr>
          <w:p w14:paraId="32C7A208" w14:textId="69FD5326" w:rsidR="00310FE2" w:rsidRPr="00151282" w:rsidRDefault="00EE03F4" w:rsidP="00CE6DE0">
            <w:pPr>
              <w:ind w:left="35" w:right="34"/>
              <w:jc w:val="both"/>
              <w:rPr>
                <w:rFonts w:ascii="Times New Roman" w:hAnsi="Times New Roman" w:cs="Times New Roman"/>
              </w:rPr>
            </w:pPr>
            <w:r w:rsidRPr="00151282">
              <w:rPr>
                <w:rFonts w:ascii="Times New Roman" w:hAnsi="Times New Roman" w:cs="Times New Roman"/>
                <w:lang w:eastAsia="lv-LV"/>
              </w:rPr>
              <w:t>kods 125</w:t>
            </w:r>
            <w:r w:rsidR="00AA6270" w:rsidRPr="00151282">
              <w:rPr>
                <w:rFonts w:ascii="Times New Roman" w:hAnsi="Times New Roman" w:cs="Times New Roman"/>
                <w:lang w:eastAsia="lv-LV"/>
              </w:rPr>
              <w:t>1</w:t>
            </w:r>
            <w:r w:rsidRPr="00151282">
              <w:rPr>
                <w:rFonts w:ascii="Times New Roman" w:hAnsi="Times New Roman" w:cs="Times New Roman"/>
                <w:lang w:eastAsia="lv-LV"/>
              </w:rPr>
              <w:t xml:space="preserve"> (</w:t>
            </w:r>
            <w:r w:rsidR="00AA6270" w:rsidRPr="00151282">
              <w:rPr>
                <w:rFonts w:ascii="Times New Roman" w:hAnsi="Times New Roman" w:cs="Times New Roman"/>
                <w:lang w:eastAsia="lv-LV"/>
              </w:rPr>
              <w:t>Rūpnieciskās ražošanas ēkas</w:t>
            </w:r>
            <w:r w:rsidRPr="00151282">
              <w:rPr>
                <w:rFonts w:ascii="Times New Roman" w:hAnsi="Times New Roman" w:cs="Times New Roman"/>
                <w:lang w:eastAsia="lv-LV"/>
              </w:rPr>
              <w:t>)</w:t>
            </w:r>
          </w:p>
        </w:tc>
      </w:tr>
      <w:tr w:rsidR="00310FE2" w:rsidRPr="00151282" w14:paraId="366C1EDD" w14:textId="77777777" w:rsidTr="00151282">
        <w:tc>
          <w:tcPr>
            <w:tcW w:w="3397" w:type="dxa"/>
          </w:tcPr>
          <w:p w14:paraId="19EA6F49" w14:textId="2A299BB0" w:rsidR="00310FE2" w:rsidRPr="00151282" w:rsidRDefault="00310FE2">
            <w:pPr>
              <w:rPr>
                <w:rFonts w:ascii="Times New Roman" w:hAnsi="Times New Roman" w:cs="Times New Roman"/>
                <w:b/>
                <w:bCs/>
              </w:rPr>
            </w:pPr>
            <w:r w:rsidRPr="00151282">
              <w:rPr>
                <w:rFonts w:ascii="Times New Roman" w:hAnsi="Times New Roman" w:cs="Times New Roman"/>
                <w:b/>
                <w:bCs/>
              </w:rPr>
              <w:t>Izmantošanas mērķis</w:t>
            </w:r>
          </w:p>
        </w:tc>
        <w:tc>
          <w:tcPr>
            <w:tcW w:w="6237" w:type="dxa"/>
            <w:vAlign w:val="center"/>
          </w:tcPr>
          <w:p w14:paraId="51BC0DD9" w14:textId="7F0ABA36" w:rsidR="00310FE2" w:rsidRPr="00151282" w:rsidRDefault="00132C5A" w:rsidP="00CF339B">
            <w:pPr>
              <w:ind w:left="35" w:right="34"/>
              <w:jc w:val="both"/>
              <w:rPr>
                <w:rFonts w:ascii="Times New Roman" w:hAnsi="Times New Roman" w:cs="Times New Roman"/>
              </w:rPr>
            </w:pPr>
            <w:r w:rsidRPr="00151282">
              <w:rPr>
                <w:rFonts w:ascii="Times New Roman" w:hAnsi="Times New Roman" w:cs="Times New Roman"/>
              </w:rPr>
              <w:t>R</w:t>
            </w:r>
            <w:r w:rsidR="007C1458" w:rsidRPr="00151282">
              <w:rPr>
                <w:rFonts w:ascii="Times New Roman" w:hAnsi="Times New Roman" w:cs="Times New Roman"/>
              </w:rPr>
              <w:t>ūpnieciskās r</w:t>
            </w:r>
            <w:r w:rsidRPr="00151282">
              <w:rPr>
                <w:rFonts w:ascii="Times New Roman" w:hAnsi="Times New Roman" w:cs="Times New Roman"/>
              </w:rPr>
              <w:t xml:space="preserve">ažošanas ēkas, </w:t>
            </w:r>
            <w:r w:rsidR="00CF339B" w:rsidRPr="00151282">
              <w:rPr>
                <w:rFonts w:ascii="Times New Roman" w:hAnsi="Times New Roman" w:cs="Times New Roman"/>
              </w:rPr>
              <w:t xml:space="preserve">asfaltēts laukums un </w:t>
            </w:r>
            <w:r w:rsidRPr="00151282">
              <w:rPr>
                <w:rFonts w:ascii="Times New Roman" w:hAnsi="Times New Roman" w:cs="Times New Roman"/>
              </w:rPr>
              <w:t>zeme ēkas uzturēšanai un apsaimniekošanai</w:t>
            </w:r>
            <w:r w:rsidR="00AA6270" w:rsidRPr="00151282">
              <w:rPr>
                <w:rFonts w:ascii="Times New Roman" w:hAnsi="Times New Roman" w:cs="Times New Roman"/>
              </w:rPr>
              <w:t>,</w:t>
            </w:r>
            <w:r w:rsidR="00611874" w:rsidRPr="00151282">
              <w:rPr>
                <w:rFonts w:ascii="Times New Roman" w:hAnsi="Times New Roman" w:cs="Times New Roman"/>
              </w:rPr>
              <w:t xml:space="preserve"> </w:t>
            </w:r>
            <w:r w:rsidR="00FD105F" w:rsidRPr="00151282">
              <w:rPr>
                <w:rFonts w:ascii="Times New Roman" w:hAnsi="Times New Roman" w:cs="Times New Roman"/>
              </w:rPr>
              <w:t xml:space="preserve">atbilstoši iznomātāja </w:t>
            </w:r>
            <w:r w:rsidR="00151282">
              <w:rPr>
                <w:rFonts w:ascii="Times New Roman" w:hAnsi="Times New Roman" w:cs="Times New Roman"/>
              </w:rPr>
              <w:t xml:space="preserve">Projekta </w:t>
            </w:r>
            <w:r w:rsidR="00FD105F" w:rsidRPr="00151282">
              <w:rPr>
                <w:rFonts w:ascii="Times New Roman" w:hAnsi="Times New Roman" w:cs="Times New Roman"/>
              </w:rPr>
              <w:t>mērķim un ēk</w:t>
            </w:r>
            <w:r w:rsidR="00CF339B" w:rsidRPr="00151282">
              <w:rPr>
                <w:rFonts w:ascii="Times New Roman" w:hAnsi="Times New Roman" w:cs="Times New Roman"/>
              </w:rPr>
              <w:t>u</w:t>
            </w:r>
            <w:r w:rsidR="00FD105F" w:rsidRPr="00151282">
              <w:rPr>
                <w:rFonts w:ascii="Times New Roman" w:hAnsi="Times New Roman" w:cs="Times New Roman"/>
              </w:rPr>
              <w:t xml:space="preserve"> telpu funkcionālajam</w:t>
            </w:r>
            <w:r w:rsidR="009342FB" w:rsidRPr="00151282">
              <w:rPr>
                <w:rFonts w:ascii="Times New Roman" w:hAnsi="Times New Roman" w:cs="Times New Roman"/>
              </w:rPr>
              <w:t xml:space="preserve"> </w:t>
            </w:r>
            <w:r w:rsidR="00FD105F" w:rsidRPr="00151282">
              <w:rPr>
                <w:rFonts w:ascii="Times New Roman" w:hAnsi="Times New Roman" w:cs="Times New Roman"/>
              </w:rPr>
              <w:t>plānojumam.</w:t>
            </w:r>
          </w:p>
        </w:tc>
      </w:tr>
      <w:tr w:rsidR="00310FE2" w:rsidRPr="00151282" w14:paraId="6F8255F4" w14:textId="77777777" w:rsidTr="00151282">
        <w:tc>
          <w:tcPr>
            <w:tcW w:w="3397" w:type="dxa"/>
          </w:tcPr>
          <w:p w14:paraId="2F5E8998" w14:textId="5CBE8AE5" w:rsidR="00310FE2" w:rsidRPr="00151282" w:rsidRDefault="00310FE2" w:rsidP="00AA6270">
            <w:pPr>
              <w:rPr>
                <w:rFonts w:ascii="Times New Roman" w:hAnsi="Times New Roman" w:cs="Times New Roman"/>
                <w:b/>
                <w:bCs/>
              </w:rPr>
            </w:pPr>
            <w:r w:rsidRPr="00151282">
              <w:rPr>
                <w:rFonts w:ascii="Times New Roman" w:hAnsi="Times New Roman" w:cs="Times New Roman"/>
                <w:b/>
                <w:bCs/>
              </w:rPr>
              <w:t>Nomas objekta nosacītā nomas maksa (euro) mēnesī (izsoles sākumcena)</w:t>
            </w:r>
          </w:p>
        </w:tc>
        <w:tc>
          <w:tcPr>
            <w:tcW w:w="6237" w:type="dxa"/>
            <w:vAlign w:val="center"/>
          </w:tcPr>
          <w:p w14:paraId="58D14649" w14:textId="104F86B7" w:rsidR="00310FE2" w:rsidRPr="00151282" w:rsidRDefault="00310FE2" w:rsidP="00CE6DE0">
            <w:pPr>
              <w:ind w:left="35" w:right="34"/>
              <w:jc w:val="both"/>
              <w:rPr>
                <w:rFonts w:ascii="Times New Roman" w:hAnsi="Times New Roman" w:cs="Times New Roman"/>
              </w:rPr>
            </w:pPr>
            <w:r w:rsidRPr="00151282">
              <w:rPr>
                <w:rFonts w:ascii="Times New Roman" w:hAnsi="Times New Roman" w:cs="Times New Roman"/>
              </w:rPr>
              <w:t xml:space="preserve">EUR </w:t>
            </w:r>
            <w:r w:rsidR="00AA6270" w:rsidRPr="00151282">
              <w:rPr>
                <w:rFonts w:ascii="Times New Roman" w:hAnsi="Times New Roman" w:cs="Times New Roman"/>
              </w:rPr>
              <w:t>500</w:t>
            </w:r>
            <w:r w:rsidRPr="00151282">
              <w:rPr>
                <w:rFonts w:ascii="Times New Roman" w:hAnsi="Times New Roman" w:cs="Times New Roman"/>
              </w:rPr>
              <w:t>,00 (</w:t>
            </w:r>
            <w:r w:rsidR="00AA6270" w:rsidRPr="00151282">
              <w:rPr>
                <w:rFonts w:ascii="Times New Roman" w:hAnsi="Times New Roman" w:cs="Times New Roman"/>
              </w:rPr>
              <w:t xml:space="preserve">pieci simti </w:t>
            </w:r>
            <w:r w:rsidRPr="00151282">
              <w:rPr>
                <w:rFonts w:ascii="Times New Roman" w:hAnsi="Times New Roman" w:cs="Times New Roman"/>
              </w:rPr>
              <w:t xml:space="preserve">euro), neieskaitot PVN. </w:t>
            </w:r>
          </w:p>
        </w:tc>
      </w:tr>
      <w:tr w:rsidR="00310FE2" w:rsidRPr="00151282" w14:paraId="6669D1B8" w14:textId="77777777" w:rsidTr="00151282">
        <w:trPr>
          <w:trHeight w:val="210"/>
        </w:trPr>
        <w:tc>
          <w:tcPr>
            <w:tcW w:w="3397" w:type="dxa"/>
          </w:tcPr>
          <w:p w14:paraId="66E5695B" w14:textId="25B8A1B0" w:rsidR="00310FE2" w:rsidRPr="00151282" w:rsidRDefault="00310FE2" w:rsidP="00151282">
            <w:pPr>
              <w:rPr>
                <w:rFonts w:ascii="Times New Roman" w:hAnsi="Times New Roman" w:cs="Times New Roman"/>
                <w:b/>
                <w:bCs/>
              </w:rPr>
            </w:pPr>
            <w:r w:rsidRPr="00151282">
              <w:rPr>
                <w:rFonts w:ascii="Times New Roman" w:hAnsi="Times New Roman" w:cs="Times New Roman"/>
                <w:b/>
                <w:bCs/>
              </w:rPr>
              <w:t xml:space="preserve">Izsoles solis </w:t>
            </w:r>
          </w:p>
        </w:tc>
        <w:tc>
          <w:tcPr>
            <w:tcW w:w="6237" w:type="dxa"/>
            <w:vAlign w:val="center"/>
          </w:tcPr>
          <w:p w14:paraId="0A07C052" w14:textId="6D72DEB0" w:rsidR="00310FE2" w:rsidRPr="00151282" w:rsidRDefault="00151282" w:rsidP="00CE6DE0">
            <w:pPr>
              <w:ind w:left="35" w:right="34"/>
              <w:jc w:val="both"/>
              <w:rPr>
                <w:rFonts w:ascii="Times New Roman" w:hAnsi="Times New Roman" w:cs="Times New Roman"/>
              </w:rPr>
            </w:pPr>
            <w:r w:rsidRPr="00151282">
              <w:rPr>
                <w:rFonts w:ascii="Times New Roman" w:eastAsia="Times New Roman" w:hAnsi="Times New Roman" w:cs="Times New Roman"/>
                <w:lang w:eastAsia="lv-LV"/>
              </w:rPr>
              <w:t>EUR 5,00 (pieci euro )</w:t>
            </w:r>
          </w:p>
        </w:tc>
      </w:tr>
      <w:tr w:rsidR="00310FE2" w:rsidRPr="00151282" w14:paraId="403FC72D" w14:textId="77777777" w:rsidTr="00151282">
        <w:tc>
          <w:tcPr>
            <w:tcW w:w="3397" w:type="dxa"/>
          </w:tcPr>
          <w:p w14:paraId="3C3A9484" w14:textId="6909761C" w:rsidR="00310FE2" w:rsidRPr="00151282" w:rsidRDefault="00310FE2">
            <w:pPr>
              <w:rPr>
                <w:rFonts w:ascii="Times New Roman" w:hAnsi="Times New Roman" w:cs="Times New Roman"/>
                <w:b/>
                <w:bCs/>
              </w:rPr>
            </w:pPr>
            <w:r w:rsidRPr="00151282">
              <w:rPr>
                <w:rFonts w:ascii="Times New Roman" w:hAnsi="Times New Roman" w:cs="Times New Roman"/>
                <w:b/>
                <w:bCs/>
              </w:rPr>
              <w:t>Iznomāšanas termiņš</w:t>
            </w:r>
          </w:p>
        </w:tc>
        <w:tc>
          <w:tcPr>
            <w:tcW w:w="6237" w:type="dxa"/>
            <w:vAlign w:val="center"/>
          </w:tcPr>
          <w:p w14:paraId="2E60523D" w14:textId="3ED6F3AD" w:rsidR="00310FE2" w:rsidRPr="00151282" w:rsidRDefault="00295DC5" w:rsidP="00CE6DE0">
            <w:pPr>
              <w:ind w:left="35" w:right="34"/>
              <w:jc w:val="both"/>
              <w:rPr>
                <w:rFonts w:ascii="Times New Roman" w:hAnsi="Times New Roman" w:cs="Times New Roman"/>
              </w:rPr>
            </w:pPr>
            <w:r w:rsidRPr="00151282">
              <w:rPr>
                <w:rFonts w:ascii="Times New Roman" w:hAnsi="Times New Roman" w:cs="Times New Roman"/>
              </w:rPr>
              <w:t>2</w:t>
            </w:r>
            <w:r w:rsidR="00310FE2" w:rsidRPr="00151282">
              <w:rPr>
                <w:rFonts w:ascii="Times New Roman" w:hAnsi="Times New Roman" w:cs="Times New Roman"/>
              </w:rPr>
              <w:t>0 gadi</w:t>
            </w:r>
          </w:p>
        </w:tc>
      </w:tr>
      <w:tr w:rsidR="00310FE2" w:rsidRPr="00151282" w14:paraId="090916B2" w14:textId="77777777" w:rsidTr="00151282">
        <w:tc>
          <w:tcPr>
            <w:tcW w:w="3397" w:type="dxa"/>
          </w:tcPr>
          <w:p w14:paraId="2CC5F626" w14:textId="7696518F" w:rsidR="00310FE2" w:rsidRPr="00151282" w:rsidRDefault="00310FE2">
            <w:pPr>
              <w:rPr>
                <w:rFonts w:ascii="Times New Roman" w:hAnsi="Times New Roman" w:cs="Times New Roman"/>
                <w:b/>
                <w:bCs/>
              </w:rPr>
            </w:pPr>
            <w:r w:rsidRPr="00151282">
              <w:rPr>
                <w:rFonts w:ascii="Times New Roman" w:hAnsi="Times New Roman" w:cs="Times New Roman"/>
                <w:b/>
                <w:bCs/>
              </w:rPr>
              <w:t>Informācija par nomas objektu</w:t>
            </w:r>
          </w:p>
        </w:tc>
        <w:tc>
          <w:tcPr>
            <w:tcW w:w="6237" w:type="dxa"/>
            <w:vAlign w:val="center"/>
          </w:tcPr>
          <w:p w14:paraId="2B2AFEAD" w14:textId="77777777" w:rsidR="00172E2C"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Uz zemes gabala atrodas 3 būves, kas savstarpēji ir savienotas</w:t>
            </w:r>
            <w:r w:rsidR="00172E2C" w:rsidRPr="00151282">
              <w:rPr>
                <w:rFonts w:ascii="Times New Roman" w:hAnsi="Times New Roman" w:cs="Times New Roman"/>
              </w:rPr>
              <w:t xml:space="preserve"> un veido vienotu ēku kompleksu:</w:t>
            </w:r>
          </w:p>
          <w:p w14:paraId="68671DF4" w14:textId="30C313B9"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 xml:space="preserve">angāra-ražošanas ēkas Nr.2 (kad. apz.70460090007003) apjomu veido 1 virszemes stāvs, kurā reģistrētas 2 ražošanas telpas, to augstums </w:t>
            </w:r>
            <w:r w:rsidR="00553720" w:rsidRPr="00151282">
              <w:rPr>
                <w:rFonts w:ascii="Times New Roman" w:hAnsi="Times New Roman" w:cs="Times New Roman"/>
              </w:rPr>
              <w:t>8,4 m;</w:t>
            </w:r>
          </w:p>
          <w:p w14:paraId="5EF8CA5F" w14:textId="22ADEE58"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 xml:space="preserve">angāra (kad. apz. 70460090007004 )apjomu veido 1 virszemes stāvs, kurā reģistrēta </w:t>
            </w:r>
            <w:r w:rsidR="00553720" w:rsidRPr="00151282">
              <w:rPr>
                <w:rFonts w:ascii="Times New Roman" w:hAnsi="Times New Roman" w:cs="Times New Roman"/>
              </w:rPr>
              <w:t>viena telpa, tās augstums 8,4 m;</w:t>
            </w:r>
            <w:r w:rsidRPr="00151282">
              <w:rPr>
                <w:rFonts w:ascii="Times New Roman" w:hAnsi="Times New Roman" w:cs="Times New Roman"/>
              </w:rPr>
              <w:t xml:space="preserve"> </w:t>
            </w:r>
          </w:p>
          <w:p w14:paraId="36B6F55A" w14:textId="035DC7A0"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bCs/>
              </w:rPr>
              <w:t xml:space="preserve">ražošanas ēkas (kad. apz. 70460090007005) apjomu veido 2 virszemes stāvi. Pirmajā stāvā reģistrētas garāžas, siltummezgla, noliktavu, istabu, </w:t>
            </w:r>
            <w:r w:rsidR="00553720" w:rsidRPr="00151282">
              <w:rPr>
                <w:rFonts w:ascii="Times New Roman" w:hAnsi="Times New Roman" w:cs="Times New Roman"/>
                <w:bCs/>
              </w:rPr>
              <w:t>WC</w:t>
            </w:r>
            <w:r w:rsidRPr="00151282">
              <w:rPr>
                <w:rFonts w:ascii="Times New Roman" w:hAnsi="Times New Roman" w:cs="Times New Roman"/>
                <w:bCs/>
              </w:rPr>
              <w:t xml:space="preserve"> un dušas telpas, ēkas otrajā stāvā </w:t>
            </w:r>
            <w:r w:rsidR="00553720" w:rsidRPr="00151282">
              <w:rPr>
                <w:rFonts w:ascii="Times New Roman" w:hAnsi="Times New Roman" w:cs="Times New Roman"/>
                <w:bCs/>
              </w:rPr>
              <w:t>– ražošanas telpas, palīgtelpas, istabas, koridora, WC un dušas telpas;</w:t>
            </w:r>
          </w:p>
          <w:p w14:paraId="71884C44" w14:textId="58FB73A5" w:rsidR="00172E2C" w:rsidRPr="00151282" w:rsidRDefault="00553720"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i</w:t>
            </w:r>
            <w:r w:rsidR="00172E2C" w:rsidRPr="00151282">
              <w:rPr>
                <w:rFonts w:ascii="Times New Roman" w:hAnsi="Times New Roman" w:cs="Times New Roman"/>
              </w:rPr>
              <w:t>nženierkomunikācijas – elektrība, centralizēta ūdensapgāde, kanalizācija.</w:t>
            </w:r>
          </w:p>
          <w:p w14:paraId="65114579" w14:textId="77777777" w:rsidR="00E638E4"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asfaltēts laukums, norobežots ar betona apmalēm, nodrošināta ūdens uztveršana lietus teknēs, veikta zaļās zonas atjaunošana, izbūvēts apgaismojums pa laukuma perimetru. Laukuma segums - karstais asfalts.</w:t>
            </w:r>
            <w:r w:rsidR="008345CE" w:rsidRPr="00151282">
              <w:rPr>
                <w:rFonts w:ascii="Times New Roman" w:hAnsi="Times New Roman" w:cs="Times New Roman"/>
              </w:rPr>
              <w:t xml:space="preserve"> </w:t>
            </w:r>
          </w:p>
          <w:p w14:paraId="04B54DEF" w14:textId="6B886FA1" w:rsidR="00BB223D" w:rsidRPr="00151282" w:rsidRDefault="00E638E4" w:rsidP="00CE6DE0">
            <w:pPr>
              <w:ind w:left="35" w:right="34"/>
              <w:jc w:val="both"/>
              <w:rPr>
                <w:rFonts w:ascii="Times New Roman" w:hAnsi="Times New Roman" w:cs="Times New Roman"/>
              </w:rPr>
            </w:pPr>
            <w:r w:rsidRPr="00151282">
              <w:rPr>
                <w:rFonts w:ascii="Times New Roman" w:hAnsi="Times New Roman" w:cs="Times New Roman"/>
              </w:rPr>
              <w:t>Piebraukšana no Kārļa ielas.</w:t>
            </w:r>
            <w:r w:rsidR="00BB223D" w:rsidRPr="00151282">
              <w:rPr>
                <w:rFonts w:ascii="Times New Roman" w:hAnsi="Times New Roman" w:cs="Times New Roman"/>
              </w:rPr>
              <w:t xml:space="preserve"> </w:t>
            </w:r>
          </w:p>
          <w:p w14:paraId="4180E61F" w14:textId="3A7B78F4" w:rsidR="00F65E30"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Blakus teritorijās dominē industriāla apbūve.</w:t>
            </w:r>
          </w:p>
        </w:tc>
      </w:tr>
      <w:tr w:rsidR="00310FE2" w:rsidRPr="00151282" w14:paraId="1D72F1A9" w14:textId="77777777" w:rsidTr="00151282">
        <w:tc>
          <w:tcPr>
            <w:tcW w:w="3397" w:type="dxa"/>
          </w:tcPr>
          <w:p w14:paraId="33DC4279" w14:textId="55C22D9E" w:rsidR="00310FE2" w:rsidRPr="00151282" w:rsidRDefault="00310FE2">
            <w:pPr>
              <w:rPr>
                <w:rFonts w:ascii="Times New Roman" w:hAnsi="Times New Roman" w:cs="Times New Roman"/>
                <w:b/>
                <w:bCs/>
              </w:rPr>
            </w:pPr>
            <w:r w:rsidRPr="00151282">
              <w:rPr>
                <w:rFonts w:ascii="Times New Roman" w:hAnsi="Times New Roman" w:cs="Times New Roman"/>
                <w:b/>
                <w:bCs/>
              </w:rPr>
              <w:t>Cita informācija par nomas objektu</w:t>
            </w:r>
          </w:p>
        </w:tc>
        <w:tc>
          <w:tcPr>
            <w:tcW w:w="6237" w:type="dxa"/>
            <w:vAlign w:val="center"/>
          </w:tcPr>
          <w:p w14:paraId="23EEDBCC" w14:textId="1826D3DB" w:rsidR="00310FE2" w:rsidRPr="00151282" w:rsidRDefault="00132C5A" w:rsidP="00CE6DE0">
            <w:pPr>
              <w:ind w:right="34"/>
              <w:jc w:val="both"/>
              <w:rPr>
                <w:rFonts w:ascii="Times New Roman" w:hAnsi="Times New Roman" w:cs="Times New Roman"/>
              </w:rPr>
            </w:pPr>
            <w:r w:rsidRPr="00151282">
              <w:rPr>
                <w:rFonts w:ascii="Times New Roman" w:hAnsi="Times New Roman" w:cs="Times New Roman"/>
              </w:rPr>
              <w:t xml:space="preserve">Nomas objektu </w:t>
            </w:r>
            <w:r w:rsidR="00310FE2" w:rsidRPr="00151282">
              <w:rPr>
                <w:rFonts w:ascii="Times New Roman" w:hAnsi="Times New Roman" w:cs="Times New Roman"/>
              </w:rPr>
              <w:t>plānots nodot ekspluatācijā</w:t>
            </w:r>
            <w:r w:rsidR="00F65E30" w:rsidRPr="00151282">
              <w:rPr>
                <w:rFonts w:ascii="Times New Roman" w:hAnsi="Times New Roman" w:cs="Times New Roman"/>
              </w:rPr>
              <w:t xml:space="preserve"> </w:t>
            </w:r>
            <w:r w:rsidRPr="00151282">
              <w:rPr>
                <w:rFonts w:ascii="Times New Roman" w:hAnsi="Times New Roman" w:cs="Times New Roman"/>
              </w:rPr>
              <w:t>2022</w:t>
            </w:r>
            <w:r w:rsidR="00310FE2" w:rsidRPr="00151282">
              <w:rPr>
                <w:rFonts w:ascii="Times New Roman" w:hAnsi="Times New Roman" w:cs="Times New Roman"/>
              </w:rPr>
              <w:t xml:space="preserve">.gada </w:t>
            </w:r>
            <w:r w:rsidRPr="00151282">
              <w:rPr>
                <w:rFonts w:ascii="Times New Roman" w:hAnsi="Times New Roman" w:cs="Times New Roman"/>
              </w:rPr>
              <w:t>1</w:t>
            </w:r>
            <w:r w:rsidR="0000394C" w:rsidRPr="00151282">
              <w:rPr>
                <w:rFonts w:ascii="Times New Roman" w:hAnsi="Times New Roman" w:cs="Times New Roman"/>
              </w:rPr>
              <w:t>.</w:t>
            </w:r>
            <w:r w:rsidR="00310FE2" w:rsidRPr="00151282">
              <w:rPr>
                <w:rFonts w:ascii="Times New Roman" w:hAnsi="Times New Roman" w:cs="Times New Roman"/>
              </w:rPr>
              <w:t xml:space="preserve"> ceturksnī</w:t>
            </w:r>
            <w:r w:rsidR="00510853" w:rsidRPr="00151282">
              <w:rPr>
                <w:rFonts w:ascii="Times New Roman" w:hAnsi="Times New Roman" w:cs="Times New Roman"/>
              </w:rPr>
              <w:t>.</w:t>
            </w:r>
          </w:p>
        </w:tc>
      </w:tr>
      <w:tr w:rsidR="00310FE2" w:rsidRPr="00151282" w14:paraId="3C7EA550" w14:textId="77777777" w:rsidTr="00151282">
        <w:tc>
          <w:tcPr>
            <w:tcW w:w="3397" w:type="dxa"/>
          </w:tcPr>
          <w:p w14:paraId="34944E83" w14:textId="7068DD21" w:rsidR="00310FE2" w:rsidRPr="00151282" w:rsidRDefault="00310FE2">
            <w:pPr>
              <w:rPr>
                <w:rFonts w:ascii="Times New Roman" w:hAnsi="Times New Roman" w:cs="Times New Roman"/>
                <w:b/>
                <w:bCs/>
              </w:rPr>
            </w:pPr>
            <w:r w:rsidRPr="00151282">
              <w:rPr>
                <w:rFonts w:ascii="Times New Roman" w:hAnsi="Times New Roman" w:cs="Times New Roman"/>
                <w:b/>
                <w:bCs/>
              </w:rPr>
              <w:t>Nepieciešamie kapitālieguldījumi</w:t>
            </w:r>
          </w:p>
        </w:tc>
        <w:tc>
          <w:tcPr>
            <w:tcW w:w="6237" w:type="dxa"/>
            <w:vAlign w:val="center"/>
          </w:tcPr>
          <w:p w14:paraId="3894B8B4" w14:textId="230C7CBB" w:rsidR="00310FE2" w:rsidRPr="00151282" w:rsidRDefault="00310FE2" w:rsidP="00CE6DE0">
            <w:pPr>
              <w:ind w:left="35" w:right="34"/>
              <w:jc w:val="both"/>
              <w:rPr>
                <w:rFonts w:ascii="Times New Roman" w:hAnsi="Times New Roman" w:cs="Times New Roman"/>
              </w:rPr>
            </w:pPr>
            <w:r w:rsidRPr="00151282">
              <w:rPr>
                <w:rFonts w:ascii="Times New Roman" w:hAnsi="Times New Roman" w:cs="Times New Roman"/>
              </w:rPr>
              <w:t>Nav</w:t>
            </w:r>
          </w:p>
        </w:tc>
      </w:tr>
      <w:tr w:rsidR="00310FE2" w:rsidRPr="00151282" w14:paraId="5B6090C6" w14:textId="77777777" w:rsidTr="00151282">
        <w:tc>
          <w:tcPr>
            <w:tcW w:w="3397" w:type="dxa"/>
          </w:tcPr>
          <w:p w14:paraId="3BBCB7A7" w14:textId="46E2C079" w:rsidR="00310FE2" w:rsidRPr="00151282" w:rsidRDefault="00310FE2">
            <w:pPr>
              <w:rPr>
                <w:rFonts w:ascii="Times New Roman" w:hAnsi="Times New Roman" w:cs="Times New Roman"/>
                <w:b/>
                <w:bCs/>
              </w:rPr>
            </w:pPr>
            <w:r w:rsidRPr="00151282">
              <w:rPr>
                <w:rFonts w:ascii="Times New Roman" w:hAnsi="Times New Roman" w:cs="Times New Roman"/>
                <w:b/>
                <w:bCs/>
              </w:rPr>
              <w:lastRenderedPageBreak/>
              <w:t>Tiesības nodot nomas objektu vai tā daļu apakšnomā</w:t>
            </w:r>
          </w:p>
        </w:tc>
        <w:tc>
          <w:tcPr>
            <w:tcW w:w="6237" w:type="dxa"/>
            <w:vAlign w:val="center"/>
          </w:tcPr>
          <w:p w14:paraId="51DE61F3" w14:textId="30F8F2FF" w:rsidR="00310FE2" w:rsidRPr="00151282" w:rsidRDefault="00151282" w:rsidP="00CE6DE0">
            <w:pPr>
              <w:ind w:left="35" w:right="34"/>
              <w:jc w:val="both"/>
              <w:rPr>
                <w:rFonts w:ascii="Times New Roman" w:hAnsi="Times New Roman" w:cs="Times New Roman"/>
                <w:highlight w:val="yellow"/>
              </w:rPr>
            </w:pPr>
            <w:r w:rsidRPr="00151282">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151282" w14:paraId="593736FD" w14:textId="77777777" w:rsidTr="00151282">
        <w:tc>
          <w:tcPr>
            <w:tcW w:w="3397" w:type="dxa"/>
          </w:tcPr>
          <w:p w14:paraId="786780E1" w14:textId="3A53157B" w:rsidR="00310FE2" w:rsidRPr="00151282" w:rsidRDefault="00310FE2">
            <w:pPr>
              <w:rPr>
                <w:rFonts w:ascii="Times New Roman" w:hAnsi="Times New Roman" w:cs="Times New Roman"/>
                <w:b/>
                <w:bCs/>
              </w:rPr>
            </w:pPr>
            <w:r w:rsidRPr="00151282">
              <w:rPr>
                <w:rFonts w:ascii="Times New Roman" w:hAnsi="Times New Roman" w:cs="Times New Roman"/>
                <w:b/>
                <w:bCs/>
              </w:rPr>
              <w:t>Citi iznomāšanas noteikumi</w:t>
            </w:r>
          </w:p>
        </w:tc>
        <w:tc>
          <w:tcPr>
            <w:tcW w:w="6237" w:type="dxa"/>
            <w:vAlign w:val="center"/>
          </w:tcPr>
          <w:p w14:paraId="66EC9041" w14:textId="77777777" w:rsidR="00310FE2" w:rsidRPr="00151282" w:rsidRDefault="009D2CC2" w:rsidP="00CE6DE0">
            <w:pPr>
              <w:ind w:left="35" w:right="34"/>
              <w:jc w:val="both"/>
              <w:rPr>
                <w:rFonts w:ascii="Times New Roman" w:hAnsi="Times New Roman" w:cs="Times New Roman"/>
              </w:rPr>
            </w:pPr>
            <w:r w:rsidRPr="00151282">
              <w:rPr>
                <w:rFonts w:ascii="Times New Roman" w:hAnsi="Times New Roman" w:cs="Times New Roman"/>
              </w:rPr>
              <w:t>1. Nomas maksu nomnieks sāk maksāt pēc Nomas objekta pieņemšanas – nodošanas akta parakstīšanas.</w:t>
            </w:r>
          </w:p>
          <w:p w14:paraId="2A5A9C3A" w14:textId="4FEF3811" w:rsidR="009D2CC2" w:rsidRPr="00151282" w:rsidRDefault="009D2CC2" w:rsidP="00CE6DE0">
            <w:pPr>
              <w:ind w:left="35" w:right="34"/>
              <w:jc w:val="both"/>
              <w:rPr>
                <w:rFonts w:ascii="Times New Roman" w:hAnsi="Times New Roman" w:cs="Times New Roman"/>
              </w:rPr>
            </w:pPr>
            <w:r w:rsidRPr="00151282">
              <w:rPr>
                <w:rFonts w:ascii="Times New Roman" w:hAnsi="Times New Roman" w:cs="Times New Roman"/>
              </w:rPr>
              <w:t>2. Nomnieks, papildus nomas maksai</w:t>
            </w:r>
            <w:r w:rsidR="00B6432C" w:rsidRPr="00151282">
              <w:rPr>
                <w:rFonts w:ascii="Times New Roman" w:hAnsi="Times New Roman" w:cs="Times New Roman"/>
              </w:rPr>
              <w:t>, iznomātājām maksā nekustamā īpašuma nodokli, kā arī par saviem līdzekļiem sedz maksājumus par komunālajiem, apsaimniekošanas, sakaru, apsardzes, apdrošināšanas u.c.</w:t>
            </w:r>
            <w:r w:rsidR="006E20A5" w:rsidRPr="00151282">
              <w:rPr>
                <w:rFonts w:ascii="Times New Roman" w:hAnsi="Times New Roman" w:cs="Times New Roman"/>
              </w:rPr>
              <w:t xml:space="preserve"> </w:t>
            </w:r>
            <w:r w:rsidR="00B6432C" w:rsidRPr="00151282">
              <w:rPr>
                <w:rFonts w:ascii="Times New Roman" w:hAnsi="Times New Roman" w:cs="Times New Roman"/>
              </w:rPr>
              <w:t xml:space="preserve">pakalpojumiem.  </w:t>
            </w:r>
          </w:p>
          <w:p w14:paraId="6A78E43D" w14:textId="269A198B"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3. Nomniekam līdz 202</w:t>
            </w:r>
            <w:r w:rsidR="00EE03F4" w:rsidRPr="00151282">
              <w:rPr>
                <w:rFonts w:ascii="Times New Roman" w:hAnsi="Times New Roman" w:cs="Times New Roman"/>
              </w:rPr>
              <w:t>3</w:t>
            </w:r>
            <w:r w:rsidRPr="00151282">
              <w:rPr>
                <w:rFonts w:ascii="Times New Roman" w:hAnsi="Times New Roman" w:cs="Times New Roman"/>
              </w:rPr>
              <w:t>.gada</w:t>
            </w:r>
            <w:r w:rsidR="00EE03F4" w:rsidRPr="00151282">
              <w:rPr>
                <w:rFonts w:ascii="Times New Roman" w:hAnsi="Times New Roman" w:cs="Times New Roman"/>
              </w:rPr>
              <w:t xml:space="preserve"> 31.decembrim projekta teritorijā:</w:t>
            </w:r>
          </w:p>
          <w:p w14:paraId="1FDB6BFC" w14:textId="25B7F814"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 xml:space="preserve">3.1. jāizveido ne mazāk kā </w:t>
            </w:r>
            <w:r w:rsidR="00132C5A" w:rsidRPr="00151282">
              <w:rPr>
                <w:rFonts w:ascii="Times New Roman" w:hAnsi="Times New Roman" w:cs="Times New Roman"/>
              </w:rPr>
              <w:t>10</w:t>
            </w:r>
            <w:r w:rsidR="00EE03F4" w:rsidRPr="00151282">
              <w:rPr>
                <w:rFonts w:ascii="Times New Roman" w:hAnsi="Times New Roman" w:cs="Times New Roman"/>
              </w:rPr>
              <w:t xml:space="preserve"> </w:t>
            </w:r>
            <w:r w:rsidRPr="00151282">
              <w:rPr>
                <w:rFonts w:ascii="Times New Roman" w:hAnsi="Times New Roman" w:cs="Times New Roman"/>
              </w:rPr>
              <w:t xml:space="preserve">jaunas darba vietas; </w:t>
            </w:r>
          </w:p>
          <w:p w14:paraId="35C81E17" w14:textId="299CE76C"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 xml:space="preserve">3.2. jāveic investīcijas savos nemateriālajos ieguldījumos un pamatlīdzekļos ne mazāk kā EUR  </w:t>
            </w:r>
            <w:r w:rsidR="00EE03F4" w:rsidRPr="00151282">
              <w:rPr>
                <w:rFonts w:ascii="Times New Roman" w:hAnsi="Times New Roman" w:cs="Times New Roman"/>
              </w:rPr>
              <w:t xml:space="preserve">kā </w:t>
            </w:r>
            <w:r w:rsidR="00DF674E" w:rsidRPr="00151282">
              <w:rPr>
                <w:rFonts w:ascii="Times New Roman" w:hAnsi="Times New Roman" w:cs="Times New Roman"/>
              </w:rPr>
              <w:t>970</w:t>
            </w:r>
            <w:r w:rsidR="00EE03F4" w:rsidRPr="00151282">
              <w:rPr>
                <w:rFonts w:ascii="Times New Roman" w:hAnsi="Times New Roman" w:cs="Times New Roman"/>
              </w:rPr>
              <w:t xml:space="preserve"> 000 EUR (</w:t>
            </w:r>
            <w:r w:rsidR="00DF674E" w:rsidRPr="00151282">
              <w:rPr>
                <w:rFonts w:ascii="Times New Roman" w:hAnsi="Times New Roman" w:cs="Times New Roman"/>
              </w:rPr>
              <w:t>deviņi</w:t>
            </w:r>
            <w:r w:rsidR="00EE03F4" w:rsidRPr="00151282">
              <w:rPr>
                <w:rFonts w:ascii="Times New Roman" w:hAnsi="Times New Roman" w:cs="Times New Roman"/>
              </w:rPr>
              <w:t xml:space="preserve"> simti </w:t>
            </w:r>
            <w:r w:rsidR="00DF674E" w:rsidRPr="00151282">
              <w:rPr>
                <w:rFonts w:ascii="Times New Roman" w:hAnsi="Times New Roman" w:cs="Times New Roman"/>
              </w:rPr>
              <w:t xml:space="preserve">septiņdesmit </w:t>
            </w:r>
            <w:r w:rsidR="00EE03F4" w:rsidRPr="00151282">
              <w:rPr>
                <w:rFonts w:ascii="Times New Roman" w:hAnsi="Times New Roman" w:cs="Times New Roman"/>
              </w:rPr>
              <w:t xml:space="preserve">tūkstoši eiro) </w:t>
            </w:r>
            <w:r w:rsidRPr="00151282">
              <w:rPr>
                <w:rFonts w:ascii="Times New Roman" w:hAnsi="Times New Roman" w:cs="Times New Roman"/>
              </w:rPr>
              <w:t xml:space="preserve">apmērā. </w:t>
            </w:r>
          </w:p>
        </w:tc>
      </w:tr>
      <w:tr w:rsidR="00B6432C" w:rsidRPr="00151282" w14:paraId="5395EEF9" w14:textId="77777777" w:rsidTr="00151282">
        <w:tc>
          <w:tcPr>
            <w:tcW w:w="3397" w:type="dxa"/>
          </w:tcPr>
          <w:p w14:paraId="297C8365" w14:textId="0B5CD223" w:rsidR="00B6432C" w:rsidRPr="00151282" w:rsidRDefault="00B6432C">
            <w:pPr>
              <w:rPr>
                <w:rFonts w:ascii="Times New Roman" w:hAnsi="Times New Roman" w:cs="Times New Roman"/>
                <w:b/>
                <w:bCs/>
              </w:rPr>
            </w:pPr>
            <w:r w:rsidRPr="00151282">
              <w:rPr>
                <w:rFonts w:ascii="Times New Roman" w:hAnsi="Times New Roman" w:cs="Times New Roman"/>
                <w:b/>
                <w:bCs/>
              </w:rPr>
              <w:t>Izsoles veids</w:t>
            </w:r>
          </w:p>
        </w:tc>
        <w:tc>
          <w:tcPr>
            <w:tcW w:w="6237" w:type="dxa"/>
            <w:vAlign w:val="center"/>
          </w:tcPr>
          <w:p w14:paraId="28C974E3" w14:textId="7257C171"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Mutiska izsole ar augšupejošu soli</w:t>
            </w:r>
          </w:p>
        </w:tc>
      </w:tr>
      <w:tr w:rsidR="00B6432C" w:rsidRPr="00151282" w14:paraId="79881DD4" w14:textId="77777777" w:rsidTr="00151282">
        <w:tc>
          <w:tcPr>
            <w:tcW w:w="3397" w:type="dxa"/>
          </w:tcPr>
          <w:p w14:paraId="0F55231D" w14:textId="7D898F9A" w:rsidR="00B6432C" w:rsidRPr="00151282" w:rsidRDefault="006E20A5">
            <w:pPr>
              <w:rPr>
                <w:rFonts w:ascii="Times New Roman" w:hAnsi="Times New Roman" w:cs="Times New Roman"/>
                <w:b/>
                <w:bCs/>
              </w:rPr>
            </w:pPr>
            <w:r w:rsidRPr="00151282">
              <w:rPr>
                <w:rFonts w:ascii="Times New Roman" w:hAnsi="Times New Roman" w:cs="Times New Roman"/>
                <w:b/>
                <w:bCs/>
              </w:rPr>
              <w:t>Nomas tiesību pretendentu pieteikumu iesniegšanas termiņš</w:t>
            </w:r>
          </w:p>
        </w:tc>
        <w:tc>
          <w:tcPr>
            <w:tcW w:w="6237" w:type="dxa"/>
            <w:vAlign w:val="center"/>
          </w:tcPr>
          <w:p w14:paraId="5030C1D0" w14:textId="0F4D12A1" w:rsidR="00B6432C"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Līdz ____________________ plkst.__________</w:t>
            </w:r>
          </w:p>
        </w:tc>
      </w:tr>
      <w:tr w:rsidR="006E20A5" w:rsidRPr="00151282" w14:paraId="1198B089" w14:textId="77777777" w:rsidTr="00151282">
        <w:tc>
          <w:tcPr>
            <w:tcW w:w="3397" w:type="dxa"/>
          </w:tcPr>
          <w:p w14:paraId="44BEF8FF" w14:textId="00C5D2FD" w:rsidR="006E20A5" w:rsidRPr="00151282" w:rsidRDefault="006E20A5">
            <w:pPr>
              <w:rPr>
                <w:rFonts w:ascii="Times New Roman" w:hAnsi="Times New Roman" w:cs="Times New Roman"/>
                <w:b/>
                <w:bCs/>
              </w:rPr>
            </w:pPr>
            <w:r w:rsidRPr="00151282">
              <w:rPr>
                <w:rFonts w:ascii="Times New Roman" w:hAnsi="Times New Roman" w:cs="Times New Roman"/>
                <w:b/>
                <w:bCs/>
              </w:rPr>
              <w:t>Pieteikumu iesniegšanas vieta</w:t>
            </w:r>
          </w:p>
        </w:tc>
        <w:tc>
          <w:tcPr>
            <w:tcW w:w="6237" w:type="dxa"/>
            <w:vAlign w:val="center"/>
          </w:tcPr>
          <w:p w14:paraId="6D633297" w14:textId="4A19D38B"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Saieta laukums 1, Madona, Madonas novads, Lietvedības nodaļa</w:t>
            </w:r>
          </w:p>
        </w:tc>
      </w:tr>
      <w:tr w:rsidR="006E20A5" w:rsidRPr="00151282" w14:paraId="4A73A5CF" w14:textId="77777777" w:rsidTr="00151282">
        <w:tc>
          <w:tcPr>
            <w:tcW w:w="3397" w:type="dxa"/>
          </w:tcPr>
          <w:p w14:paraId="10AD792E" w14:textId="4EB314A1" w:rsidR="006E20A5" w:rsidRPr="00151282" w:rsidRDefault="006E20A5">
            <w:pPr>
              <w:rPr>
                <w:rFonts w:ascii="Times New Roman" w:hAnsi="Times New Roman" w:cs="Times New Roman"/>
                <w:b/>
                <w:bCs/>
              </w:rPr>
            </w:pPr>
            <w:r w:rsidRPr="00151282">
              <w:rPr>
                <w:rFonts w:ascii="Times New Roman" w:hAnsi="Times New Roman" w:cs="Times New Roman"/>
                <w:b/>
                <w:bCs/>
              </w:rPr>
              <w:t>Pieteikumu reģistrēšanas kārtība</w:t>
            </w:r>
          </w:p>
        </w:tc>
        <w:tc>
          <w:tcPr>
            <w:tcW w:w="6237" w:type="dxa"/>
            <w:vAlign w:val="center"/>
          </w:tcPr>
          <w:p w14:paraId="6A0E8791" w14:textId="20044D73"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Pieteikumu saņemšanas secībā</w:t>
            </w:r>
          </w:p>
        </w:tc>
      </w:tr>
      <w:tr w:rsidR="006E20A5" w:rsidRPr="00151282" w14:paraId="402F4253" w14:textId="77777777" w:rsidTr="00151282">
        <w:tc>
          <w:tcPr>
            <w:tcW w:w="3397" w:type="dxa"/>
          </w:tcPr>
          <w:p w14:paraId="564531B3" w14:textId="7517A005" w:rsidR="006E20A5" w:rsidRPr="00151282" w:rsidRDefault="006E20A5">
            <w:pPr>
              <w:rPr>
                <w:rFonts w:ascii="Times New Roman" w:hAnsi="Times New Roman" w:cs="Times New Roman"/>
                <w:b/>
                <w:bCs/>
              </w:rPr>
            </w:pPr>
            <w:r w:rsidRPr="00151282">
              <w:rPr>
                <w:rFonts w:ascii="Times New Roman" w:hAnsi="Times New Roman" w:cs="Times New Roman"/>
                <w:b/>
                <w:bCs/>
              </w:rPr>
              <w:t>Izsoles norises datums un laiks</w:t>
            </w:r>
          </w:p>
        </w:tc>
        <w:tc>
          <w:tcPr>
            <w:tcW w:w="6237" w:type="dxa"/>
            <w:vAlign w:val="center"/>
          </w:tcPr>
          <w:p w14:paraId="3790919F" w14:textId="5FDEC499"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2021.gada __________ plkst.____________</w:t>
            </w:r>
          </w:p>
        </w:tc>
      </w:tr>
      <w:tr w:rsidR="006E20A5" w:rsidRPr="00151282" w14:paraId="6E8238F4" w14:textId="77777777" w:rsidTr="00151282">
        <w:tc>
          <w:tcPr>
            <w:tcW w:w="3397" w:type="dxa"/>
          </w:tcPr>
          <w:p w14:paraId="063F08A5" w14:textId="59E6164D" w:rsidR="006E20A5" w:rsidRPr="00151282" w:rsidRDefault="006E20A5">
            <w:pPr>
              <w:rPr>
                <w:rFonts w:ascii="Times New Roman" w:hAnsi="Times New Roman" w:cs="Times New Roman"/>
                <w:b/>
                <w:bCs/>
              </w:rPr>
            </w:pPr>
            <w:r w:rsidRPr="00151282">
              <w:rPr>
                <w:rFonts w:ascii="Times New Roman" w:hAnsi="Times New Roman" w:cs="Times New Roman"/>
                <w:b/>
                <w:bCs/>
              </w:rPr>
              <w:t>Izsoles norises vieta</w:t>
            </w:r>
          </w:p>
        </w:tc>
        <w:tc>
          <w:tcPr>
            <w:tcW w:w="6237" w:type="dxa"/>
            <w:vAlign w:val="center"/>
          </w:tcPr>
          <w:p w14:paraId="3B3B56EB" w14:textId="1463F327"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Saieta laukums 1, Madona, Madonas novads, 1.stāva apspriežu zāle</w:t>
            </w:r>
          </w:p>
        </w:tc>
      </w:tr>
      <w:tr w:rsidR="006E20A5" w:rsidRPr="00151282" w14:paraId="125E303B" w14:textId="77777777" w:rsidTr="00151282">
        <w:tc>
          <w:tcPr>
            <w:tcW w:w="3397" w:type="dxa"/>
          </w:tcPr>
          <w:p w14:paraId="4A2C91F1" w14:textId="23787D0C" w:rsidR="006E20A5" w:rsidRPr="00151282" w:rsidRDefault="006E20A5">
            <w:pPr>
              <w:rPr>
                <w:rFonts w:ascii="Times New Roman" w:hAnsi="Times New Roman" w:cs="Times New Roman"/>
                <w:b/>
                <w:bCs/>
              </w:rPr>
            </w:pPr>
            <w:bookmarkStart w:id="0" w:name="_Hlk62474345"/>
            <w:r w:rsidRPr="00151282">
              <w:rPr>
                <w:rFonts w:ascii="Times New Roman" w:hAnsi="Times New Roman" w:cs="Times New Roman"/>
                <w:b/>
                <w:bCs/>
              </w:rPr>
              <w:t>Nomas objekta apskates vieta un laiks</w:t>
            </w:r>
          </w:p>
        </w:tc>
        <w:tc>
          <w:tcPr>
            <w:tcW w:w="6237" w:type="dxa"/>
            <w:vAlign w:val="center"/>
          </w:tcPr>
          <w:p w14:paraId="2AE79C26" w14:textId="65AEDC27"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 xml:space="preserve">Iepriekš vienojoties pa tālruni </w:t>
            </w:r>
            <w:r w:rsidR="002A3DE5" w:rsidRPr="00151282">
              <w:rPr>
                <w:rFonts w:ascii="Times New Roman" w:hAnsi="Times New Roman" w:cs="Times New Roman"/>
              </w:rPr>
              <w:t>+371 26196358 ar Madonas novada pašvaldības  Projektu ieviešanas nodaļas Projektu sagatavošanas un ieviešanas speciālistu, ceļu inženieri Edgaru Gailumu.</w:t>
            </w:r>
          </w:p>
        </w:tc>
      </w:tr>
      <w:bookmarkEnd w:id="0"/>
      <w:tr w:rsidR="006E20A5" w:rsidRPr="00151282" w14:paraId="25DE0DFD" w14:textId="77777777" w:rsidTr="00151282">
        <w:tc>
          <w:tcPr>
            <w:tcW w:w="3397" w:type="dxa"/>
          </w:tcPr>
          <w:p w14:paraId="644BFEF2" w14:textId="299E96D0" w:rsidR="006E20A5" w:rsidRPr="00151282" w:rsidRDefault="006E20A5">
            <w:pPr>
              <w:rPr>
                <w:rFonts w:ascii="Times New Roman" w:hAnsi="Times New Roman" w:cs="Times New Roman"/>
                <w:b/>
                <w:bCs/>
              </w:rPr>
            </w:pPr>
            <w:r w:rsidRPr="00151282">
              <w:rPr>
                <w:rFonts w:ascii="Times New Roman" w:hAnsi="Times New Roman" w:cs="Times New Roman"/>
                <w:b/>
                <w:bCs/>
              </w:rPr>
              <w:t>Nomas objekta dokumentācija</w:t>
            </w:r>
          </w:p>
        </w:tc>
        <w:tc>
          <w:tcPr>
            <w:tcW w:w="6237" w:type="dxa"/>
            <w:vAlign w:val="center"/>
          </w:tcPr>
          <w:p w14:paraId="52807A3B" w14:textId="62B75612" w:rsidR="006E20A5" w:rsidRPr="00151282" w:rsidRDefault="00A60677" w:rsidP="00CE6DE0">
            <w:pPr>
              <w:ind w:left="35" w:right="34"/>
              <w:jc w:val="both"/>
              <w:rPr>
                <w:rFonts w:ascii="Times New Roman" w:hAnsi="Times New Roman" w:cs="Times New Roman"/>
              </w:rPr>
            </w:pPr>
            <w:r w:rsidRPr="00151282">
              <w:rPr>
                <w:rFonts w:ascii="Times New Roman" w:hAnsi="Times New Roman" w:cs="Times New Roman"/>
              </w:rPr>
              <w:t xml:space="preserve">Ar būvprojekta dokumentāciju var iepazīties </w:t>
            </w:r>
            <w:r w:rsidR="00611874" w:rsidRPr="00151282">
              <w:rPr>
                <w:rFonts w:ascii="Times New Roman" w:hAnsi="Times New Roman" w:cs="Times New Roman"/>
              </w:rPr>
              <w:t>Saieta laukums 1, Madona, Madonas novads, 211.kab. (Madonas novada pašvaldības Projektu ieviešanas nodaļas Projektu sagatavošanas un ieviešanas speciāliste Klinta Galeja, tālr.+371 29360277, klinta.galeja@madona.lv).</w:t>
            </w:r>
          </w:p>
        </w:tc>
      </w:tr>
      <w:tr w:rsidR="006E20A5" w:rsidRPr="00151282" w14:paraId="57703A27" w14:textId="77777777" w:rsidTr="00151282">
        <w:tc>
          <w:tcPr>
            <w:tcW w:w="3397" w:type="dxa"/>
          </w:tcPr>
          <w:p w14:paraId="60EB7A87" w14:textId="0F5CABCB" w:rsidR="006E20A5" w:rsidRPr="00151282" w:rsidRDefault="006E20A5">
            <w:pPr>
              <w:rPr>
                <w:rFonts w:ascii="Times New Roman" w:hAnsi="Times New Roman" w:cs="Times New Roman"/>
                <w:b/>
                <w:bCs/>
              </w:rPr>
            </w:pPr>
            <w:r w:rsidRPr="00151282">
              <w:rPr>
                <w:rFonts w:ascii="Times New Roman" w:hAnsi="Times New Roman" w:cs="Times New Roman"/>
                <w:b/>
                <w:bCs/>
              </w:rPr>
              <w:t>Iznomātājs</w:t>
            </w:r>
          </w:p>
        </w:tc>
        <w:tc>
          <w:tcPr>
            <w:tcW w:w="6237" w:type="dxa"/>
            <w:vAlign w:val="center"/>
          </w:tcPr>
          <w:p w14:paraId="44C868FB" w14:textId="208F33DA"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reģistrācijas Nr.90000054572, juridiskā adreses Saieta laukums 1, Madona, Madonas novads</w:t>
            </w:r>
          </w:p>
        </w:tc>
      </w:tr>
      <w:tr w:rsidR="006E20A5" w:rsidRPr="00151282" w14:paraId="591C0C19" w14:textId="77777777" w:rsidTr="00151282">
        <w:tc>
          <w:tcPr>
            <w:tcW w:w="3397" w:type="dxa"/>
          </w:tcPr>
          <w:p w14:paraId="56DD2513" w14:textId="5A331CC9" w:rsidR="006E20A5" w:rsidRPr="00151282" w:rsidRDefault="006E20A5">
            <w:pPr>
              <w:rPr>
                <w:rFonts w:ascii="Times New Roman" w:hAnsi="Times New Roman" w:cs="Times New Roman"/>
                <w:b/>
                <w:bCs/>
              </w:rPr>
            </w:pPr>
            <w:r w:rsidRPr="00151282">
              <w:rPr>
                <w:rFonts w:ascii="Times New Roman" w:hAnsi="Times New Roman" w:cs="Times New Roman"/>
                <w:b/>
                <w:bCs/>
              </w:rPr>
              <w:t>Kontaktpersonas (vārds, uzvārds, tālrunis, e</w:t>
            </w:r>
            <w:r w:rsidR="00456CED">
              <w:rPr>
                <w:rFonts w:ascii="Times New Roman" w:hAnsi="Times New Roman" w:cs="Times New Roman"/>
                <w:b/>
                <w:bCs/>
              </w:rPr>
              <w:t>-</w:t>
            </w:r>
            <w:r w:rsidRPr="00151282">
              <w:rPr>
                <w:rFonts w:ascii="Times New Roman" w:hAnsi="Times New Roman" w:cs="Times New Roman"/>
                <w:b/>
                <w:bCs/>
              </w:rPr>
              <w:t>pasts)</w:t>
            </w:r>
          </w:p>
        </w:tc>
        <w:tc>
          <w:tcPr>
            <w:tcW w:w="6237" w:type="dxa"/>
            <w:vAlign w:val="center"/>
          </w:tcPr>
          <w:p w14:paraId="6518058D" w14:textId="6C2F5E1C" w:rsidR="006E20A5" w:rsidRPr="00151282" w:rsidRDefault="00611874" w:rsidP="00CE6DE0">
            <w:pPr>
              <w:ind w:left="35" w:right="34"/>
              <w:jc w:val="both"/>
              <w:rPr>
                <w:rFonts w:ascii="Times New Roman" w:hAnsi="Times New Roman" w:cs="Times New Roman"/>
              </w:rPr>
            </w:pP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002A3DE5" w:rsidRPr="00151282">
              <w:rPr>
                <w:rFonts w:ascii="Times New Roman" w:hAnsi="Times New Roman" w:cs="Times New Roman"/>
              </w:rPr>
              <w:t xml:space="preserve">Klinta Galeja, tālr.+371 29360277, </w:t>
            </w:r>
            <w:hyperlink r:id="rId5" w:history="1">
              <w:r w:rsidR="002A3DE5" w:rsidRPr="00151282">
                <w:rPr>
                  <w:rStyle w:val="Hipersaite"/>
                  <w:rFonts w:ascii="Times New Roman" w:hAnsi="Times New Roman" w:cs="Times New Roman"/>
                  <w:color w:val="auto"/>
                </w:rPr>
                <w:t>klinta.galeja@madona.lv</w:t>
              </w:r>
            </w:hyperlink>
          </w:p>
          <w:p w14:paraId="7CE43040" w14:textId="677DB396" w:rsidR="002A3DE5" w:rsidRPr="00151282" w:rsidRDefault="002A3DE5" w:rsidP="00CE6DE0">
            <w:pPr>
              <w:ind w:left="35" w:right="34"/>
              <w:jc w:val="both"/>
              <w:rPr>
                <w:rFonts w:ascii="Times New Roman" w:hAnsi="Times New Roman" w:cs="Times New Roman"/>
              </w:rPr>
            </w:pPr>
            <w:r w:rsidRPr="00151282">
              <w:rPr>
                <w:rFonts w:ascii="Times New Roman" w:hAnsi="Times New Roman" w:cs="Times New Roman"/>
              </w:rPr>
              <w:t xml:space="preserve">Ilze Vogina, tālr. +371 20204906, </w:t>
            </w:r>
            <w:hyperlink r:id="rId6" w:history="1">
              <w:r w:rsidRPr="00151282">
                <w:rPr>
                  <w:rStyle w:val="Hipersaite"/>
                  <w:rFonts w:ascii="Times New Roman" w:hAnsi="Times New Roman" w:cs="Times New Roman"/>
                  <w:color w:val="auto"/>
                </w:rPr>
                <w:t>ilze.vogina@madona.lv</w:t>
              </w:r>
            </w:hyperlink>
            <w:r w:rsidRPr="00151282">
              <w:rPr>
                <w:rFonts w:ascii="Times New Roman" w:hAnsi="Times New Roman" w:cs="Times New Roman"/>
              </w:rPr>
              <w:t xml:space="preserve"> </w:t>
            </w:r>
          </w:p>
        </w:tc>
      </w:tr>
    </w:tbl>
    <w:p w14:paraId="23B65EAB" w14:textId="77777777" w:rsidR="009E48A6" w:rsidRPr="00151282" w:rsidRDefault="009E48A6">
      <w:pPr>
        <w:rPr>
          <w:rFonts w:ascii="Times New Roman" w:hAnsi="Times New Roman" w:cs="Times New Roman"/>
        </w:rPr>
      </w:pPr>
    </w:p>
    <w:sectPr w:rsidR="009E48A6" w:rsidRPr="00151282" w:rsidSect="001512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1" w15:restartNumberingAfterBreak="0">
    <w:nsid w:val="33EE6B5D"/>
    <w:multiLevelType w:val="hybridMultilevel"/>
    <w:tmpl w:val="5322BF0E"/>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 w15:restartNumberingAfterBreak="0">
    <w:nsid w:val="418F59F3"/>
    <w:multiLevelType w:val="hybridMultilevel"/>
    <w:tmpl w:val="304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3866"/>
    <w:multiLevelType w:val="hybridMultilevel"/>
    <w:tmpl w:val="DB7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E2"/>
    <w:rsid w:val="0000394C"/>
    <w:rsid w:val="00097830"/>
    <w:rsid w:val="00132C5A"/>
    <w:rsid w:val="00151282"/>
    <w:rsid w:val="00166AB3"/>
    <w:rsid w:val="00172E2C"/>
    <w:rsid w:val="00180194"/>
    <w:rsid w:val="0026757A"/>
    <w:rsid w:val="00282846"/>
    <w:rsid w:val="00295B8F"/>
    <w:rsid w:val="00295DC5"/>
    <w:rsid w:val="002A3DE5"/>
    <w:rsid w:val="002E3AD9"/>
    <w:rsid w:val="00310FE2"/>
    <w:rsid w:val="00313EDC"/>
    <w:rsid w:val="00456CED"/>
    <w:rsid w:val="00510853"/>
    <w:rsid w:val="00544747"/>
    <w:rsid w:val="00553720"/>
    <w:rsid w:val="005B170C"/>
    <w:rsid w:val="00611874"/>
    <w:rsid w:val="006E20A5"/>
    <w:rsid w:val="007C1458"/>
    <w:rsid w:val="00803AD4"/>
    <w:rsid w:val="008129C6"/>
    <w:rsid w:val="008345CE"/>
    <w:rsid w:val="009342FB"/>
    <w:rsid w:val="009D2CC2"/>
    <w:rsid w:val="009E48A6"/>
    <w:rsid w:val="00A60677"/>
    <w:rsid w:val="00AA6270"/>
    <w:rsid w:val="00AD6CC2"/>
    <w:rsid w:val="00B3323A"/>
    <w:rsid w:val="00B6432C"/>
    <w:rsid w:val="00BB223D"/>
    <w:rsid w:val="00CA01F3"/>
    <w:rsid w:val="00CE6DE0"/>
    <w:rsid w:val="00CF339B"/>
    <w:rsid w:val="00DF674E"/>
    <w:rsid w:val="00E638E4"/>
    <w:rsid w:val="00E91993"/>
    <w:rsid w:val="00EE03F4"/>
    <w:rsid w:val="00F01952"/>
    <w:rsid w:val="00F53979"/>
    <w:rsid w:val="00F65E30"/>
    <w:rsid w:val="00FD105F"/>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vogina@madona.lv" TargetMode="External"/><Relationship Id="rId5" Type="http://schemas.openxmlformats.org/officeDocument/2006/relationships/hyperlink" Target="mailto:klinta.galeja@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3112</Words>
  <Characters>1775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2021-05-18T10:50:00Z</cp:lastPrinted>
  <dcterms:created xsi:type="dcterms:W3CDTF">2021-05-28T07:27:00Z</dcterms:created>
  <dcterms:modified xsi:type="dcterms:W3CDTF">2021-05-28T07:27:00Z</dcterms:modified>
</cp:coreProperties>
</file>